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98-e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R4-2103610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Jan. 25-Feb. 5, 2021</w:t>
      </w:r>
    </w:p>
    <w:bookmarkEnd w:id="2"/>
    <w:bookmarkEnd w:id="3"/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ind w:leftChars="0"/>
        <w:jc w:val="both"/>
        <w:textAlignment w:val="baseline"/>
        <w:rPr>
          <w:rFonts w:hint="eastAsia" w:eastAsia="宋体"/>
          <w:lang w:val="en-US" w:eastAsia="zh-CN"/>
        </w:rPr>
      </w:pPr>
    </w:p>
    <w:p>
      <w:pPr>
        <w:spacing w:after="60"/>
        <w:ind w:left="1985" w:hanging="1985"/>
        <w:rPr>
          <w:rFonts w:hint="default" w:eastAsia="宋体"/>
          <w:b/>
          <w:lang w:val="en-US"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>LS on CGI reading with autonomous gaps</w:t>
      </w:r>
    </w:p>
    <w:p>
      <w:pPr>
        <w:spacing w:after="60"/>
        <w:ind w:left="1985" w:hanging="1985"/>
        <w:rPr>
          <w:b/>
        </w:rPr>
      </w:pPr>
      <w:r>
        <w:rPr>
          <w:b/>
        </w:rPr>
        <w:t>Reply To:</w:t>
      </w:r>
      <w:r>
        <w:rPr>
          <w:b/>
        </w:rPr>
        <w:tab/>
      </w:r>
      <w:r>
        <w:rPr>
          <w:rFonts w:hint="eastAsia"/>
          <w:b w:val="0"/>
          <w:bCs/>
        </w:rPr>
        <w:t>R2-2002219</w:t>
      </w:r>
    </w:p>
    <w:p>
      <w:pPr>
        <w:spacing w:after="60"/>
        <w:ind w:left="1985" w:hanging="1985"/>
        <w:rPr>
          <w:rFonts w:hint="eastAsia" w:eastAsia="宋体"/>
          <w:bCs/>
          <w:lang w:val="en-US" w:eastAsia="zh-CN"/>
        </w:rPr>
      </w:pPr>
      <w:r>
        <w:rPr>
          <w:b/>
        </w:rPr>
        <w:t>Release:</w:t>
      </w:r>
      <w:r>
        <w:rPr>
          <w:bCs/>
        </w:rPr>
        <w:tab/>
      </w:r>
      <w:r>
        <w:rPr>
          <w:bCs/>
        </w:rPr>
        <w:t>Rel-1</w:t>
      </w:r>
      <w:r>
        <w:rPr>
          <w:rFonts w:hint="eastAsia"/>
          <w:bCs/>
          <w:lang w:val="en-US" w:eastAsia="zh-CN"/>
        </w:rPr>
        <w:t>6</w:t>
      </w:r>
    </w:p>
    <w:p>
      <w:pPr>
        <w:spacing w:after="60"/>
        <w:ind w:left="1985" w:hanging="1985"/>
        <w:rPr>
          <w:bCs/>
        </w:rPr>
      </w:pPr>
      <w:r>
        <w:rPr>
          <w:b/>
        </w:rPr>
        <w:t>Work Item:</w:t>
      </w:r>
      <w:r>
        <w:rPr>
          <w:bCs/>
        </w:rPr>
        <w:tab/>
      </w:r>
      <w:r>
        <w:rPr>
          <w:rFonts w:hint="eastAsia"/>
          <w:bCs/>
        </w:rPr>
        <w:t>NR_RRM_Enh-Core</w:t>
      </w:r>
    </w:p>
    <w:p>
      <w:pPr>
        <w:spacing w:after="60"/>
        <w:ind w:left="1985" w:hanging="1985"/>
        <w:rPr>
          <w:b/>
        </w:rPr>
      </w:pPr>
    </w:p>
    <w:p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t>RAN WG4</w:t>
      </w:r>
    </w:p>
    <w:p>
      <w:pPr>
        <w:spacing w:after="60"/>
        <w:ind w:left="1985" w:hanging="1985"/>
        <w:rPr>
          <w:rFonts w:hint="eastAsia" w:eastAsia="宋体"/>
          <w:b/>
          <w:lang w:val="en-US" w:eastAsia="zh-CN"/>
        </w:rPr>
      </w:pPr>
      <w:r>
        <w:rPr>
          <w:b/>
        </w:rPr>
        <w:t>To:</w:t>
      </w:r>
      <w:r>
        <w:rPr>
          <w:b/>
        </w:rPr>
        <w:tab/>
      </w:r>
      <w:r>
        <w:rPr>
          <w:bCs/>
        </w:rPr>
        <w:t>RAN WG</w:t>
      </w:r>
      <w:r>
        <w:rPr>
          <w:rFonts w:hint="eastAsia" w:eastAsia="宋体"/>
          <w:bCs/>
          <w:lang w:val="en-US" w:eastAsia="zh-CN"/>
        </w:rPr>
        <w:t>2</w:t>
      </w:r>
    </w:p>
    <w:p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hint="eastAsia" w:eastAsia="宋体"/>
          <w:bCs/>
          <w:lang w:val="en-US" w:eastAsia="zh-CN"/>
        </w:rPr>
      </w:pPr>
      <w:r>
        <w:rPr>
          <w:b/>
        </w:rPr>
        <w:t>Cc: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>
      <w:pPr>
        <w:spacing w:after="60"/>
        <w:ind w:left="1985" w:hanging="1985"/>
        <w:rPr>
          <w:bCs/>
        </w:rPr>
      </w:pPr>
      <w:bookmarkStart w:id="4" w:name="_GoBack"/>
      <w:bookmarkEnd w:id="4"/>
    </w:p>
    <w:p>
      <w:pPr>
        <w:tabs>
          <w:tab w:val="left" w:pos="2268"/>
        </w:tabs>
        <w:rPr>
          <w:bCs/>
        </w:rPr>
      </w:pPr>
      <w:r>
        <w:rPr>
          <w:b/>
        </w:rPr>
        <w:t>Contact Person:</w:t>
      </w:r>
      <w:r>
        <w:rPr>
          <w:bCs/>
        </w:rPr>
        <w:tab/>
      </w:r>
    </w:p>
    <w:p>
      <w:pPr>
        <w:spacing w:after="60"/>
        <w:ind w:left="1985" w:hanging="1985"/>
        <w:rPr>
          <w:rFonts w:hint="default" w:eastAsia="宋体"/>
          <w:b/>
          <w:lang w:val="en-US" w:eastAsia="zh-CN"/>
        </w:rPr>
      </w:pPr>
      <w:r>
        <w:rPr>
          <w:b/>
        </w:rPr>
        <w:t>Name:</w:t>
      </w:r>
      <w:r>
        <w:rPr>
          <w:b/>
        </w:rPr>
        <w:tab/>
      </w:r>
      <w:r>
        <w:rPr>
          <w:rFonts w:hint="eastAsia"/>
          <w:b/>
          <w:lang w:val="en-US" w:eastAsia="zh-CN"/>
        </w:rPr>
        <w:t>Richie Leo</w:t>
      </w:r>
    </w:p>
    <w:p>
      <w:pPr>
        <w:spacing w:after="60"/>
        <w:ind w:left="1985" w:hanging="1985"/>
        <w:rPr>
          <w:rFonts w:hint="default" w:eastAsia="宋体"/>
          <w:b/>
          <w:lang w:val="en-US" w:eastAsia="zh-CN"/>
        </w:rPr>
      </w:pPr>
      <w:r>
        <w:rPr>
          <w:b/>
        </w:rPr>
        <w:t>E-mail Address:</w:t>
      </w:r>
      <w:r>
        <w:rPr>
          <w:b/>
        </w:rPr>
        <w:tab/>
      </w:r>
      <w:r>
        <w:rPr>
          <w:rFonts w:hint="eastAsia"/>
          <w:b/>
          <w:lang w:val="en-US" w:eastAsia="zh-CN"/>
        </w:rPr>
        <w:t>richie.leo@zte.com.cn</w:t>
      </w:r>
    </w:p>
    <w:p>
      <w:pPr>
        <w:spacing w:after="60"/>
        <w:ind w:left="1985" w:hanging="1985"/>
        <w:rPr>
          <w:b/>
        </w:rPr>
      </w:pPr>
    </w:p>
    <w:p>
      <w:pPr>
        <w:spacing w:after="60"/>
        <w:rPr>
          <w:rFonts w:hint="default" w:eastAsia="宋体"/>
          <w:bCs/>
          <w:lang w:val="en-US" w:eastAsia="zh-CN"/>
        </w:rPr>
      </w:pPr>
    </w:p>
    <w:p>
      <w:pPr>
        <w:pBdr>
          <w:bottom w:val="single" w:color="auto" w:sz="4" w:space="1"/>
        </w:pBdr>
      </w:pPr>
    </w:p>
    <w:p/>
    <w:p>
      <w:pPr>
        <w:rPr>
          <w:rFonts w:hint="default"/>
          <w:b/>
          <w:lang w:val="en-US"/>
        </w:rPr>
      </w:pPr>
      <w:r>
        <w:rPr>
          <w:b/>
        </w:rPr>
        <w:t xml:space="preserve">1. </w:t>
      </w:r>
      <w:r>
        <w:rPr>
          <w:rFonts w:hint="eastAsia"/>
          <w:b/>
          <w:lang w:val="en-US" w:eastAsia="zh-CN"/>
        </w:rPr>
        <w:t>Overall Description:</w:t>
      </w:r>
    </w:p>
    <w:p>
      <w:pPr>
        <w:jc w:val="both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default" w:eastAsia="宋体"/>
          <w:sz w:val="22"/>
          <w:szCs w:val="22"/>
          <w:lang w:val="en-US" w:eastAsia="zh-CN"/>
        </w:rPr>
        <w:t xml:space="preserve">RAN4 thanks RAN2 for the reply LS on CGI reading with autonomous gaps. </w:t>
      </w:r>
    </w:p>
    <w:p>
      <w:pPr>
        <w:jc w:val="both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default" w:eastAsia="宋体"/>
          <w:sz w:val="22"/>
          <w:szCs w:val="22"/>
          <w:lang w:val="en-US" w:eastAsia="zh-CN"/>
        </w:rPr>
        <w:t>RAN4 had agreed the value of T321 timer for autonomous gap based CGI reading in FR1 and FR2, and an LS [2] was sent to RAN2 in RAN4#96e meeting.</w:t>
      </w:r>
    </w:p>
    <w:p>
      <w:pPr>
        <w:jc w:val="both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default" w:eastAsia="宋体"/>
          <w:sz w:val="22"/>
          <w:szCs w:val="22"/>
          <w:lang w:val="en-US" w:eastAsia="zh-CN"/>
        </w:rPr>
        <w:t>RAN4 has further discussed the T321 timer value for CGI reading in LTE and conclusion has been made.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  <w:r>
        <w:rPr>
          <w:rFonts w:hint="default" w:eastAsia="宋体"/>
          <w:sz w:val="22"/>
          <w:szCs w:val="22"/>
          <w:lang w:val="en-US" w:eastAsia="zh-CN"/>
        </w:rPr>
        <w:t>The value of T321 timer for autonomous gap based CGI reading in LTE is 0.2 seconds</w:t>
      </w:r>
      <w:r>
        <w:rPr>
          <w:rFonts w:hint="eastAsia" w:eastAsia="宋体"/>
          <w:sz w:val="22"/>
          <w:szCs w:val="22"/>
          <w:lang w:val="en-US" w:eastAsia="zh-CN"/>
        </w:rPr>
        <w:t xml:space="preserve"> (200 ms)</w:t>
      </w:r>
      <w:r>
        <w:rPr>
          <w:rFonts w:hint="default" w:eastAsia="宋体"/>
          <w:sz w:val="22"/>
          <w:szCs w:val="22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 w:cs="Times New Roman"/>
          <w:lang w:val="en-US" w:eastAsia="zh-CN"/>
        </w:rPr>
      </w:pPr>
    </w:p>
    <w:p>
      <w:pPr>
        <w:numPr>
          <w:ilvl w:val="0"/>
          <w:numId w:val="6"/>
        </w:numPr>
        <w:rPr>
          <w:b/>
        </w:rPr>
      </w:pPr>
      <w:r>
        <w:rPr>
          <w:b/>
        </w:rPr>
        <w:t>Actions:</w:t>
      </w:r>
    </w:p>
    <w:p>
      <w:pPr>
        <w:ind w:left="1985" w:hanging="1985"/>
        <w:rPr>
          <w:b/>
        </w:rPr>
      </w:pPr>
      <w:r>
        <w:rPr>
          <w:b/>
        </w:rPr>
        <w:t>To RAN WG</w:t>
      </w:r>
      <w:r>
        <w:rPr>
          <w:rFonts w:hint="eastAsia"/>
          <w:b/>
          <w:lang w:val="en-US" w:eastAsia="zh-CN"/>
        </w:rPr>
        <w:t>2</w:t>
      </w:r>
      <w:r>
        <w:rPr>
          <w:b/>
        </w:rPr>
        <w:t xml:space="preserve"> group.</w:t>
      </w:r>
    </w:p>
    <w:p>
      <w:pPr>
        <w:ind w:left="993" w:hanging="993"/>
        <w:rPr>
          <w:rFonts w:hint="default"/>
          <w:lang w:val="en-US"/>
        </w:rPr>
      </w:pPr>
      <w:r>
        <w:rPr>
          <w:b/>
        </w:rPr>
        <w:t xml:space="preserve">ACTION: </w:t>
      </w:r>
      <w:r>
        <w:rPr>
          <w:b/>
        </w:rPr>
        <w:tab/>
      </w:r>
      <w:r>
        <w:rPr>
          <w:rFonts w:hint="eastAsia"/>
          <w:b/>
        </w:rPr>
        <w:t xml:space="preserve">RAN4 respectfully asks RAN2 to take the above </w:t>
      </w:r>
      <w:r>
        <w:rPr>
          <w:rFonts w:hint="eastAsia" w:eastAsia="宋体"/>
          <w:b/>
          <w:lang w:val="en-US" w:eastAsia="zh-CN"/>
        </w:rPr>
        <w:t xml:space="preserve">information </w:t>
      </w:r>
      <w:r>
        <w:rPr>
          <w:rFonts w:hint="eastAsia"/>
          <w:b/>
        </w:rPr>
        <w:t>into consideration in the future work.</w:t>
      </w:r>
    </w:p>
    <w:p>
      <w:pPr>
        <w:rPr>
          <w:rFonts w:hint="eastAsia"/>
          <w:b/>
          <w:lang w:val="en-US" w:eastAsia="zh-CN"/>
        </w:rPr>
      </w:pPr>
    </w:p>
    <w:p>
      <w:pPr>
        <w:numPr>
          <w:ilvl w:val="0"/>
          <w:numId w:val="7"/>
        </w:numPr>
        <w:ind w:left="0" w:leftChars="0" w:firstLine="0" w:firstLineChars="0"/>
        <w:rPr>
          <w:b/>
          <w:bCs/>
        </w:rPr>
      </w:pPr>
      <w:r>
        <w:rPr>
          <w:rFonts w:hint="eastAsia" w:eastAsia="宋体"/>
          <w:b/>
          <w:bCs/>
          <w:lang w:val="en-US" w:eastAsia="zh-CN"/>
        </w:rPr>
        <w:t>Reference:</w:t>
      </w:r>
    </w:p>
    <w:p>
      <w:pPr>
        <w:numPr>
          <w:ilvl w:val="0"/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[1] R2-2002219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Reply LS on CGI reading with autonomous gaps, RAN2, ZTE</w:t>
      </w:r>
    </w:p>
    <w:p>
      <w:pPr>
        <w:numPr>
          <w:ilvl w:val="0"/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[2] R4-2012156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Reply LS on CGI reading with autonomous gaps, RAN4, ZTE</w:t>
      </w:r>
    </w:p>
    <w:p>
      <w:pPr>
        <w:numPr>
          <w:ilvl w:val="0"/>
          <w:numId w:val="0"/>
        </w:numPr>
        <w:ind w:leftChars="0"/>
        <w:rPr>
          <w:rFonts w:hint="eastAsia" w:eastAsia="宋体"/>
          <w:lang w:val="en-US" w:eastAsia="zh-CN"/>
        </w:rPr>
      </w:pPr>
    </w:p>
    <w:p>
      <w:pPr>
        <w:numPr>
          <w:ilvl w:val="0"/>
          <w:numId w:val="7"/>
        </w:numPr>
        <w:ind w:left="0" w:leftChars="0" w:firstLine="0" w:firstLineChars="0"/>
      </w:pPr>
      <w:r>
        <w:rPr>
          <w:b/>
        </w:rPr>
        <w:t>Date of Next TSG-RAN WG4 Meetings:</w:t>
      </w:r>
    </w:p>
    <w:p>
      <w:pPr>
        <w:tabs>
          <w:tab w:val="left" w:pos="5103"/>
        </w:tabs>
        <w:ind w:left="2268" w:hanging="2268"/>
        <w:rPr>
          <w:rFonts w:hint="eastAsia"/>
          <w:lang w:val="en-US" w:eastAsia="zh-CN"/>
        </w:rPr>
      </w:pPr>
      <w:r>
        <w:t>TSG-RAN4 #9</w:t>
      </w:r>
      <w:r>
        <w:rPr>
          <w:rFonts w:hint="eastAsia"/>
          <w:lang w:val="en-US" w:eastAsia="zh-CN"/>
        </w:rPr>
        <w:t>8-bis-e</w:t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>12</w:t>
      </w:r>
      <w:r>
        <w:rPr>
          <w:vertAlign w:val="superscript"/>
        </w:rPr>
        <w:t>th</w:t>
      </w:r>
      <w:r>
        <w:t xml:space="preserve"> – </w:t>
      </w:r>
      <w:r>
        <w:rPr>
          <w:rFonts w:hint="eastAsia"/>
          <w:lang w:val="en-US" w:eastAsia="zh-CN"/>
        </w:rPr>
        <w:t>20</w:t>
      </w:r>
      <w:r>
        <w:rPr>
          <w:vertAlign w:val="superscript"/>
        </w:rPr>
        <w:t>th</w:t>
      </w:r>
      <w:r>
        <w:t xml:space="preserve"> </w:t>
      </w:r>
      <w:r>
        <w:rPr>
          <w:rFonts w:hint="eastAsia"/>
          <w:lang w:val="en-US" w:eastAsia="zh-CN"/>
        </w:rPr>
        <w:t>April</w:t>
      </w:r>
      <w:r>
        <w:t xml:space="preserve"> 202</w:t>
      </w:r>
      <w:r>
        <w:rPr>
          <w:rFonts w:hint="eastAsia" w:eastAsia="宋体"/>
          <w:lang w:val="en-US" w:eastAsia="zh-CN"/>
        </w:rPr>
        <w:t>1</w:t>
      </w:r>
      <w:r>
        <w:t xml:space="preserve"> </w:t>
      </w:r>
      <w:r>
        <w:tab/>
      </w:r>
      <w:r>
        <w:tab/>
      </w:r>
      <w:r>
        <w:rPr>
          <w:rFonts w:hint="eastAsia"/>
          <w:lang w:val="en-US" w:eastAsia="zh-CN"/>
        </w:rPr>
        <w:t>Online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lang w:val="en-US" w:eastAsia="zh-CN"/>
        </w:rPr>
      </w:pPr>
      <w:r>
        <w:t>TSG-RAN4 #9</w:t>
      </w:r>
      <w:r>
        <w:rPr>
          <w:rFonts w:hint="eastAsia"/>
          <w:lang w:val="en-US" w:eastAsia="zh-CN"/>
        </w:rPr>
        <w:t>9-e</w:t>
      </w:r>
      <w:r>
        <w:tab/>
      </w:r>
      <w:r>
        <w:tab/>
      </w:r>
      <w: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1</w:t>
      </w:r>
      <w:r>
        <w:rPr>
          <w:rFonts w:hint="eastAsia"/>
          <w:lang w:val="en-US" w:eastAsia="zh-CN"/>
        </w:rPr>
        <w:t>9</w:t>
      </w:r>
      <w:r>
        <w:rPr>
          <w:vertAlign w:val="superscript"/>
        </w:rPr>
        <w:t>th</w:t>
      </w:r>
      <w:r>
        <w:rPr>
          <w:rFonts w:hint="eastAsia"/>
          <w:vertAlign w:val="superscript"/>
          <w:lang w:val="en-US" w:eastAsia="zh-CN"/>
        </w:rPr>
        <w:t xml:space="preserve"> </w:t>
      </w:r>
      <w:r>
        <w:t xml:space="preserve">– </w:t>
      </w:r>
      <w:r>
        <w:rPr>
          <w:rFonts w:hint="eastAsia"/>
          <w:lang w:val="en-US" w:eastAsia="zh-CN"/>
        </w:rPr>
        <w:t>27</w:t>
      </w:r>
      <w:r>
        <w:rPr>
          <w:vertAlign w:val="superscript"/>
        </w:rPr>
        <w:t>th</w:t>
      </w:r>
      <w:r>
        <w:t xml:space="preserve"> </w:t>
      </w:r>
      <w:r>
        <w:rPr>
          <w:rFonts w:hint="eastAsia"/>
          <w:vertAlign w:val="baseline"/>
          <w:lang w:val="en-US" w:eastAsia="zh-CN"/>
        </w:rPr>
        <w:t>May</w:t>
      </w:r>
      <w:r>
        <w:t xml:space="preserve"> 202</w:t>
      </w:r>
      <w:r>
        <w:rPr>
          <w:rFonts w:hint="eastAsia" w:eastAsia="宋体"/>
          <w:lang w:val="en-US" w:eastAsia="zh-CN"/>
        </w:rPr>
        <w:t>1</w:t>
      </w:r>
      <w:r>
        <w:t xml:space="preserve"> </w:t>
      </w:r>
      <w:r>
        <w:tab/>
      </w:r>
      <w:r>
        <w:tab/>
      </w:r>
      <w:r>
        <w:rPr>
          <w:rFonts w:hint="eastAsia"/>
          <w:lang w:val="en-US" w:eastAsia="zh-CN"/>
        </w:rPr>
        <w:t>Online</w:t>
      </w: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43B9D"/>
    <w:multiLevelType w:val="multilevel"/>
    <w:tmpl w:val="46B43B9D"/>
    <w:lvl w:ilvl="0" w:tentative="0">
      <w:start w:val="1"/>
      <w:numFmt w:val="decimal"/>
      <w:pStyle w:val="32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D77897"/>
    <w:multiLevelType w:val="singleLevel"/>
    <w:tmpl w:val="46D77897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8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4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3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6">
    <w:nsid w:val="7F278EF0"/>
    <w:multiLevelType w:val="singleLevel"/>
    <w:tmpl w:val="7F278EF0"/>
    <w:lvl w:ilvl="0" w:tentative="0">
      <w:start w:val="3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6552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8A18D7"/>
    <w:rsid w:val="02B274E2"/>
    <w:rsid w:val="02BD7990"/>
    <w:rsid w:val="02C25D33"/>
    <w:rsid w:val="030809EC"/>
    <w:rsid w:val="039A1BDA"/>
    <w:rsid w:val="03AE4991"/>
    <w:rsid w:val="03C6506D"/>
    <w:rsid w:val="03F37217"/>
    <w:rsid w:val="047B40B2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6C76332"/>
    <w:rsid w:val="07502CA2"/>
    <w:rsid w:val="078B76F8"/>
    <w:rsid w:val="079D410C"/>
    <w:rsid w:val="07C928A9"/>
    <w:rsid w:val="07D3429D"/>
    <w:rsid w:val="07D735D1"/>
    <w:rsid w:val="080A5373"/>
    <w:rsid w:val="081234B9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17BF4"/>
    <w:rsid w:val="0A9573F8"/>
    <w:rsid w:val="0B7322DC"/>
    <w:rsid w:val="0BB77882"/>
    <w:rsid w:val="0C2A1653"/>
    <w:rsid w:val="0C3C5307"/>
    <w:rsid w:val="0C56263C"/>
    <w:rsid w:val="0C5E2B8A"/>
    <w:rsid w:val="0D102274"/>
    <w:rsid w:val="0DA958CA"/>
    <w:rsid w:val="0DF104D3"/>
    <w:rsid w:val="0E1C586B"/>
    <w:rsid w:val="0E8A024B"/>
    <w:rsid w:val="0ED138E6"/>
    <w:rsid w:val="0F130B06"/>
    <w:rsid w:val="0F67780F"/>
    <w:rsid w:val="0F8F3C2A"/>
    <w:rsid w:val="0FB648CB"/>
    <w:rsid w:val="0FD0731A"/>
    <w:rsid w:val="0FE466DD"/>
    <w:rsid w:val="0FF1533A"/>
    <w:rsid w:val="0FFE0AFA"/>
    <w:rsid w:val="1000683B"/>
    <w:rsid w:val="10732202"/>
    <w:rsid w:val="10860ED5"/>
    <w:rsid w:val="10AA3C13"/>
    <w:rsid w:val="10CA41CF"/>
    <w:rsid w:val="10CD0B75"/>
    <w:rsid w:val="110C4D24"/>
    <w:rsid w:val="11257EBA"/>
    <w:rsid w:val="11283655"/>
    <w:rsid w:val="113B0066"/>
    <w:rsid w:val="11F71F3A"/>
    <w:rsid w:val="122017FC"/>
    <w:rsid w:val="12753179"/>
    <w:rsid w:val="128409CA"/>
    <w:rsid w:val="12BB3A94"/>
    <w:rsid w:val="12EF585C"/>
    <w:rsid w:val="130C4579"/>
    <w:rsid w:val="13262572"/>
    <w:rsid w:val="136D11EC"/>
    <w:rsid w:val="137D50D6"/>
    <w:rsid w:val="139B3B65"/>
    <w:rsid w:val="13A62830"/>
    <w:rsid w:val="13D36053"/>
    <w:rsid w:val="13F75352"/>
    <w:rsid w:val="13FA5349"/>
    <w:rsid w:val="141E7377"/>
    <w:rsid w:val="1480544B"/>
    <w:rsid w:val="14A25B1A"/>
    <w:rsid w:val="14B36B91"/>
    <w:rsid w:val="14DE3D1B"/>
    <w:rsid w:val="15DC4DC0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07856"/>
    <w:rsid w:val="176F5C05"/>
    <w:rsid w:val="17A076C4"/>
    <w:rsid w:val="17A62BCE"/>
    <w:rsid w:val="17E12498"/>
    <w:rsid w:val="17E826AB"/>
    <w:rsid w:val="18407C50"/>
    <w:rsid w:val="1872258F"/>
    <w:rsid w:val="18D3414F"/>
    <w:rsid w:val="18D91924"/>
    <w:rsid w:val="19831412"/>
    <w:rsid w:val="19A96435"/>
    <w:rsid w:val="19E43A3D"/>
    <w:rsid w:val="1A0B3A21"/>
    <w:rsid w:val="1A352FE3"/>
    <w:rsid w:val="1B3329B5"/>
    <w:rsid w:val="1B595D85"/>
    <w:rsid w:val="1B5D4CDB"/>
    <w:rsid w:val="1B7F155B"/>
    <w:rsid w:val="1BAE2A00"/>
    <w:rsid w:val="1C596A45"/>
    <w:rsid w:val="1C5E2F54"/>
    <w:rsid w:val="1CA0799D"/>
    <w:rsid w:val="1CDA242C"/>
    <w:rsid w:val="1CFB2AC1"/>
    <w:rsid w:val="1D1F1294"/>
    <w:rsid w:val="1D85535E"/>
    <w:rsid w:val="1DB41841"/>
    <w:rsid w:val="1DE45821"/>
    <w:rsid w:val="1DF64986"/>
    <w:rsid w:val="1E8806BC"/>
    <w:rsid w:val="1EA137E3"/>
    <w:rsid w:val="1EC97F44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1BF3207"/>
    <w:rsid w:val="22271C95"/>
    <w:rsid w:val="22571B82"/>
    <w:rsid w:val="22843CEF"/>
    <w:rsid w:val="22920D1D"/>
    <w:rsid w:val="22C0245E"/>
    <w:rsid w:val="22DF0545"/>
    <w:rsid w:val="23514077"/>
    <w:rsid w:val="23855295"/>
    <w:rsid w:val="23B20773"/>
    <w:rsid w:val="23CF6D67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762235C"/>
    <w:rsid w:val="276537E8"/>
    <w:rsid w:val="280C272A"/>
    <w:rsid w:val="281B6C69"/>
    <w:rsid w:val="284E33F7"/>
    <w:rsid w:val="287A3770"/>
    <w:rsid w:val="28C759BF"/>
    <w:rsid w:val="290A138C"/>
    <w:rsid w:val="293606FA"/>
    <w:rsid w:val="29517179"/>
    <w:rsid w:val="29E7086A"/>
    <w:rsid w:val="2A007F6F"/>
    <w:rsid w:val="2A1219AD"/>
    <w:rsid w:val="2A1E4047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79C5"/>
    <w:rsid w:val="2B7731A8"/>
    <w:rsid w:val="2BB04900"/>
    <w:rsid w:val="2C1B2490"/>
    <w:rsid w:val="2C3A3275"/>
    <w:rsid w:val="2C3D1579"/>
    <w:rsid w:val="2C480AAD"/>
    <w:rsid w:val="2C495744"/>
    <w:rsid w:val="2CEE6B8D"/>
    <w:rsid w:val="2D233DAE"/>
    <w:rsid w:val="2D8E403A"/>
    <w:rsid w:val="2DF9626C"/>
    <w:rsid w:val="2E145F76"/>
    <w:rsid w:val="2E424037"/>
    <w:rsid w:val="2EA86D09"/>
    <w:rsid w:val="2ECE747D"/>
    <w:rsid w:val="2F32226B"/>
    <w:rsid w:val="2F376D10"/>
    <w:rsid w:val="2FA231C5"/>
    <w:rsid w:val="30572215"/>
    <w:rsid w:val="308B65F2"/>
    <w:rsid w:val="30A9337F"/>
    <w:rsid w:val="30F5782F"/>
    <w:rsid w:val="3117229F"/>
    <w:rsid w:val="31395268"/>
    <w:rsid w:val="316D08AD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630A6C"/>
    <w:rsid w:val="37705F34"/>
    <w:rsid w:val="377700B0"/>
    <w:rsid w:val="37857872"/>
    <w:rsid w:val="37AF7036"/>
    <w:rsid w:val="380927B5"/>
    <w:rsid w:val="381F0B0E"/>
    <w:rsid w:val="382139EC"/>
    <w:rsid w:val="3876150B"/>
    <w:rsid w:val="387F5993"/>
    <w:rsid w:val="38831E00"/>
    <w:rsid w:val="38EF03A6"/>
    <w:rsid w:val="38F0125F"/>
    <w:rsid w:val="3900577A"/>
    <w:rsid w:val="392739EA"/>
    <w:rsid w:val="392D38AD"/>
    <w:rsid w:val="3946679B"/>
    <w:rsid w:val="394D1646"/>
    <w:rsid w:val="399A43EA"/>
    <w:rsid w:val="3A0F1960"/>
    <w:rsid w:val="3A166029"/>
    <w:rsid w:val="3A431070"/>
    <w:rsid w:val="3A6B6F88"/>
    <w:rsid w:val="3AC125B3"/>
    <w:rsid w:val="3AF216E5"/>
    <w:rsid w:val="3B0B15C3"/>
    <w:rsid w:val="3B30671A"/>
    <w:rsid w:val="3B5662AC"/>
    <w:rsid w:val="3B981241"/>
    <w:rsid w:val="3BBB2E68"/>
    <w:rsid w:val="3C2F6338"/>
    <w:rsid w:val="3CC5729E"/>
    <w:rsid w:val="3CCE203C"/>
    <w:rsid w:val="3D087EC6"/>
    <w:rsid w:val="3D0C1655"/>
    <w:rsid w:val="3D4E48C8"/>
    <w:rsid w:val="3D50421B"/>
    <w:rsid w:val="3D77737D"/>
    <w:rsid w:val="3D936522"/>
    <w:rsid w:val="3DC04E13"/>
    <w:rsid w:val="3DD244E7"/>
    <w:rsid w:val="3E132617"/>
    <w:rsid w:val="3E1747FA"/>
    <w:rsid w:val="3E5B41D6"/>
    <w:rsid w:val="3E964B98"/>
    <w:rsid w:val="3ECE16FA"/>
    <w:rsid w:val="3F3542FD"/>
    <w:rsid w:val="3F4118C8"/>
    <w:rsid w:val="3F5C676A"/>
    <w:rsid w:val="3F6C5561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C4006"/>
    <w:rsid w:val="449E489D"/>
    <w:rsid w:val="44B24294"/>
    <w:rsid w:val="44CF520F"/>
    <w:rsid w:val="44D50483"/>
    <w:rsid w:val="44E03D84"/>
    <w:rsid w:val="44FA7AC5"/>
    <w:rsid w:val="451019FB"/>
    <w:rsid w:val="45361837"/>
    <w:rsid w:val="4543370D"/>
    <w:rsid w:val="455B13AC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75258C"/>
    <w:rsid w:val="49896512"/>
    <w:rsid w:val="4996414B"/>
    <w:rsid w:val="49987D21"/>
    <w:rsid w:val="49AB0658"/>
    <w:rsid w:val="49BA3D71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2D38A1"/>
    <w:rsid w:val="4D9E609E"/>
    <w:rsid w:val="4E0243C8"/>
    <w:rsid w:val="4E345636"/>
    <w:rsid w:val="4E652C5C"/>
    <w:rsid w:val="4E9105E7"/>
    <w:rsid w:val="4EB053BD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A40397"/>
    <w:rsid w:val="51C53170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5CE50F9"/>
    <w:rsid w:val="561E43E8"/>
    <w:rsid w:val="56243301"/>
    <w:rsid w:val="567B20DA"/>
    <w:rsid w:val="56943FE8"/>
    <w:rsid w:val="56DA5A5F"/>
    <w:rsid w:val="577E3F1D"/>
    <w:rsid w:val="57C70008"/>
    <w:rsid w:val="58573F49"/>
    <w:rsid w:val="586B2608"/>
    <w:rsid w:val="5879595C"/>
    <w:rsid w:val="588331BE"/>
    <w:rsid w:val="592D7AE2"/>
    <w:rsid w:val="593554F0"/>
    <w:rsid w:val="59F967B7"/>
    <w:rsid w:val="5A194DBF"/>
    <w:rsid w:val="5A3078C5"/>
    <w:rsid w:val="5ADF3A74"/>
    <w:rsid w:val="5AE53367"/>
    <w:rsid w:val="5B0B0083"/>
    <w:rsid w:val="5B1254E6"/>
    <w:rsid w:val="5BC3228B"/>
    <w:rsid w:val="5BFC28DA"/>
    <w:rsid w:val="5C3B1FEA"/>
    <w:rsid w:val="5C6A01BF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60017F85"/>
    <w:rsid w:val="60032276"/>
    <w:rsid w:val="6045086B"/>
    <w:rsid w:val="607061CF"/>
    <w:rsid w:val="60745B63"/>
    <w:rsid w:val="60AC01F6"/>
    <w:rsid w:val="60F64A32"/>
    <w:rsid w:val="61051332"/>
    <w:rsid w:val="62812953"/>
    <w:rsid w:val="62B7743E"/>
    <w:rsid w:val="62B8352F"/>
    <w:rsid w:val="62EF63FA"/>
    <w:rsid w:val="63061571"/>
    <w:rsid w:val="632B39DC"/>
    <w:rsid w:val="64116858"/>
    <w:rsid w:val="64550D9E"/>
    <w:rsid w:val="648D5222"/>
    <w:rsid w:val="64B2258D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7ED44CB"/>
    <w:rsid w:val="681D58BA"/>
    <w:rsid w:val="68EB3ADC"/>
    <w:rsid w:val="69240005"/>
    <w:rsid w:val="69462386"/>
    <w:rsid w:val="695E51BF"/>
    <w:rsid w:val="69C96ADD"/>
    <w:rsid w:val="69DC5A3B"/>
    <w:rsid w:val="69E50464"/>
    <w:rsid w:val="6A2F06BE"/>
    <w:rsid w:val="6A7016FE"/>
    <w:rsid w:val="6AFC6812"/>
    <w:rsid w:val="6B5E2EC6"/>
    <w:rsid w:val="6B7575DB"/>
    <w:rsid w:val="6C2C2BE8"/>
    <w:rsid w:val="6C42065A"/>
    <w:rsid w:val="6C6F44FD"/>
    <w:rsid w:val="6C7851D5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B20078"/>
    <w:rsid w:val="6F33457C"/>
    <w:rsid w:val="6F5579D7"/>
    <w:rsid w:val="6F801AF8"/>
    <w:rsid w:val="6F8D5AAE"/>
    <w:rsid w:val="6F9229FC"/>
    <w:rsid w:val="6FFF59CB"/>
    <w:rsid w:val="70160759"/>
    <w:rsid w:val="70200B37"/>
    <w:rsid w:val="7037013D"/>
    <w:rsid w:val="704E4A67"/>
    <w:rsid w:val="707C0480"/>
    <w:rsid w:val="70995673"/>
    <w:rsid w:val="70AA0AC2"/>
    <w:rsid w:val="70AA24EA"/>
    <w:rsid w:val="70B97CE8"/>
    <w:rsid w:val="70D46C56"/>
    <w:rsid w:val="70EA7511"/>
    <w:rsid w:val="71143E21"/>
    <w:rsid w:val="71616F10"/>
    <w:rsid w:val="71C93578"/>
    <w:rsid w:val="727F3CA5"/>
    <w:rsid w:val="72867A39"/>
    <w:rsid w:val="72EE3608"/>
    <w:rsid w:val="72F37E30"/>
    <w:rsid w:val="7327462F"/>
    <w:rsid w:val="732F59FD"/>
    <w:rsid w:val="733456FC"/>
    <w:rsid w:val="734B5574"/>
    <w:rsid w:val="7355417D"/>
    <w:rsid w:val="736C3FBB"/>
    <w:rsid w:val="73A85DC8"/>
    <w:rsid w:val="73C54686"/>
    <w:rsid w:val="73D14742"/>
    <w:rsid w:val="73E217DB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991F3B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204380"/>
    <w:rsid w:val="78384CBC"/>
    <w:rsid w:val="784258BF"/>
    <w:rsid w:val="78E07009"/>
    <w:rsid w:val="793758F2"/>
    <w:rsid w:val="79692BB6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A10AF6"/>
    <w:rsid w:val="7CB561C0"/>
    <w:rsid w:val="7CCC277F"/>
    <w:rsid w:val="7CE3033A"/>
    <w:rsid w:val="7D0A2590"/>
    <w:rsid w:val="7D550752"/>
    <w:rsid w:val="7D645846"/>
    <w:rsid w:val="7D6A7A29"/>
    <w:rsid w:val="7DA0035E"/>
    <w:rsid w:val="7DCC5A45"/>
    <w:rsid w:val="7E630B4F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6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5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7"/>
    <w:qFormat/>
    <w:uiPriority w:val="0"/>
    <w:pPr>
      <w:ind w:left="1135"/>
    </w:pPr>
  </w:style>
  <w:style w:type="paragraph" w:styleId="7">
    <w:name w:val="List 2"/>
    <w:basedOn w:val="8"/>
    <w:semiHidden/>
    <w:unhideWhenUsed/>
    <w:qFormat/>
    <w:uiPriority w:val="99"/>
    <w:pPr>
      <w:ind w:left="566" w:hanging="283"/>
      <w:contextualSpacing/>
    </w:pPr>
  </w:style>
  <w:style w:type="paragraph" w:styleId="8">
    <w:name w:val="List"/>
    <w:basedOn w:val="1"/>
    <w:qFormat/>
    <w:uiPriority w:val="0"/>
    <w:pPr>
      <w:ind w:left="568" w:hanging="284"/>
    </w:pPr>
  </w:style>
  <w:style w:type="paragraph" w:styleId="9">
    <w:name w:val="caption"/>
    <w:basedOn w:val="1"/>
    <w:next w:val="1"/>
    <w:link w:val="40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10">
    <w:name w:val="annotation text"/>
    <w:basedOn w:val="1"/>
    <w:link w:val="60"/>
    <w:semiHidden/>
    <w:unhideWhenUsed/>
    <w:qFormat/>
    <w:uiPriority w:val="99"/>
    <w:pPr>
      <w:spacing w:line="240" w:lineRule="auto"/>
    </w:pPr>
    <w:rPr>
      <w:szCs w:val="20"/>
    </w:rPr>
  </w:style>
  <w:style w:type="paragraph" w:styleId="11">
    <w:name w:val="Body Text"/>
    <w:basedOn w:val="1"/>
    <w:link w:val="48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12">
    <w:name w:val="Balloon Text"/>
    <w:basedOn w:val="1"/>
    <w:link w:val="5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header"/>
    <w:basedOn w:val="1"/>
    <w:link w:val="55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4">
    <w:name w:val="toc 1"/>
    <w:basedOn w:val="1"/>
    <w:next w:val="1"/>
    <w:unhideWhenUsed/>
    <w:qFormat/>
    <w:uiPriority w:val="39"/>
    <w:pPr>
      <w:spacing w:after="100"/>
    </w:pPr>
  </w:style>
  <w:style w:type="paragraph" w:styleId="15">
    <w:name w:val="List 5"/>
    <w:basedOn w:val="16"/>
    <w:qFormat/>
    <w:uiPriority w:val="0"/>
    <w:pPr>
      <w:ind w:left="1702"/>
    </w:pPr>
  </w:style>
  <w:style w:type="paragraph" w:styleId="16">
    <w:name w:val="List 4"/>
    <w:basedOn w:val="6"/>
    <w:qFormat/>
    <w:uiPriority w:val="0"/>
    <w:pPr>
      <w:ind w:left="1418"/>
    </w:pPr>
  </w:style>
  <w:style w:type="paragraph" w:styleId="17">
    <w:name w:val="table of figures"/>
    <w:basedOn w:val="1"/>
    <w:next w:val="1"/>
    <w:unhideWhenUsed/>
    <w:qFormat/>
    <w:uiPriority w:val="99"/>
    <w:pPr>
      <w:spacing w:after="0"/>
    </w:pPr>
  </w:style>
  <w:style w:type="paragraph" w:styleId="18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9">
    <w:name w:val="annotation subject"/>
    <w:basedOn w:val="10"/>
    <w:next w:val="10"/>
    <w:link w:val="61"/>
    <w:semiHidden/>
    <w:unhideWhenUsed/>
    <w:qFormat/>
    <w:uiPriority w:val="99"/>
    <w:rPr>
      <w:b/>
      <w:bCs/>
    </w:rPr>
  </w:style>
  <w:style w:type="table" w:styleId="21">
    <w:name w:val="Table Grid"/>
    <w:basedOn w:val="20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FollowedHyperlink"/>
    <w:basedOn w:val="2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basedOn w:val="2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5">
    <w:name w:val="annotation reference"/>
    <w:basedOn w:val="22"/>
    <w:semiHidden/>
    <w:unhideWhenUsed/>
    <w:qFormat/>
    <w:uiPriority w:val="99"/>
    <w:rPr>
      <w:sz w:val="16"/>
      <w:szCs w:val="16"/>
    </w:rPr>
  </w:style>
  <w:style w:type="character" w:customStyle="1" w:styleId="26">
    <w:name w:val="Heading 2 Char"/>
    <w:basedOn w:val="22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7">
    <w:name w:val="Heading 1 Char"/>
    <w:basedOn w:val="22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8">
    <w:name w:val="List Paragraph"/>
    <w:basedOn w:val="1"/>
    <w:link w:val="35"/>
    <w:qFormat/>
    <w:uiPriority w:val="34"/>
    <w:pPr>
      <w:ind w:left="720"/>
      <w:contextualSpacing/>
    </w:pPr>
  </w:style>
  <w:style w:type="paragraph" w:customStyle="1" w:styleId="29">
    <w:name w:val="RAN4 H2"/>
    <w:basedOn w:val="3"/>
    <w:next w:val="1"/>
    <w:link w:val="31"/>
    <w:qFormat/>
    <w:uiPriority w:val="0"/>
    <w:rPr>
      <w:lang w:val="en-US"/>
    </w:rPr>
  </w:style>
  <w:style w:type="paragraph" w:customStyle="1" w:styleId="30">
    <w:name w:val="RAN4 H1"/>
    <w:basedOn w:val="1"/>
    <w:link w:val="3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31">
    <w:name w:val="RAN4 H2 Char"/>
    <w:basedOn w:val="26"/>
    <w:link w:val="29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2">
    <w:name w:val="RAN4 Observation"/>
    <w:basedOn w:val="28"/>
    <w:next w:val="1"/>
    <w:link w:val="36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3">
    <w:name w:val="RAN4 H1 Char"/>
    <w:basedOn w:val="22"/>
    <w:link w:val="30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4">
    <w:name w:val="RAN4 Proposal"/>
    <w:basedOn w:val="28"/>
    <w:next w:val="1"/>
    <w:link w:val="37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5">
    <w:name w:val="List Paragraph Char"/>
    <w:basedOn w:val="22"/>
    <w:link w:val="28"/>
    <w:qFormat/>
    <w:uiPriority w:val="34"/>
  </w:style>
  <w:style w:type="character" w:customStyle="1" w:styleId="36">
    <w:name w:val="RAN4 Observation Char"/>
    <w:basedOn w:val="35"/>
    <w:link w:val="32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7">
    <w:name w:val="RAN4 Proposal Char"/>
    <w:basedOn w:val="35"/>
    <w:link w:val="34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8">
    <w:name w:val="RAN4 proposal"/>
    <w:basedOn w:val="9"/>
    <w:next w:val="1"/>
    <w:link w:val="41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9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40">
    <w:name w:val="Caption Char"/>
    <w:basedOn w:val="22"/>
    <w:link w:val="9"/>
    <w:qFormat/>
    <w:uiPriority w:val="35"/>
    <w:rPr>
      <w:rFonts w:ascii="Arial" w:hAnsi="Arial"/>
      <w:i/>
      <w:iCs/>
      <w:sz w:val="18"/>
      <w:szCs w:val="18"/>
    </w:rPr>
  </w:style>
  <w:style w:type="character" w:customStyle="1" w:styleId="41">
    <w:name w:val="RAN4 proposal Char"/>
    <w:basedOn w:val="40"/>
    <w:link w:val="38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2">
    <w:name w:val="RAN4 observation"/>
    <w:basedOn w:val="32"/>
    <w:next w:val="1"/>
    <w:link w:val="43"/>
    <w:qFormat/>
    <w:uiPriority w:val="0"/>
    <w:pPr>
      <w:ind w:left="0" w:firstLine="0"/>
    </w:pPr>
    <w:rPr>
      <w:sz w:val="22"/>
    </w:rPr>
  </w:style>
  <w:style w:type="character" w:customStyle="1" w:styleId="43">
    <w:name w:val="RAN4 observation Char"/>
    <w:basedOn w:val="36"/>
    <w:link w:val="42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4">
    <w:name w:val="Unresolved Mention"/>
    <w:basedOn w:val="2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5">
    <w:name w:val="Heading 4 Char"/>
    <w:basedOn w:val="22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6">
    <w:name w:val="Doc-text2 Char"/>
    <w:link w:val="47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7">
    <w:name w:val="Doc-text2"/>
    <w:basedOn w:val="1"/>
    <w:link w:val="46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8">
    <w:name w:val="Body Text Char"/>
    <w:basedOn w:val="22"/>
    <w:link w:val="11"/>
    <w:semiHidden/>
    <w:qFormat/>
    <w:uiPriority w:val="0"/>
    <w:rPr>
      <w:rFonts w:ascii="Arial" w:hAnsi="Arial"/>
      <w:lang w:val="da-DK" w:eastAsia="zh-CN"/>
    </w:rPr>
  </w:style>
  <w:style w:type="paragraph" w:customStyle="1" w:styleId="49">
    <w:name w:val="Agreement"/>
    <w:basedOn w:val="1"/>
    <w:next w:val="47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50">
    <w:name w:val="TAL"/>
    <w:basedOn w:val="1"/>
    <w:link w:val="51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51">
    <w:name w:val="TAL Char"/>
    <w:link w:val="50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2">
    <w:name w:val="B2"/>
    <w:basedOn w:val="7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3">
    <w:name w:val="EmailDiscussion"/>
    <w:basedOn w:val="1"/>
    <w:next w:val="1"/>
    <w:link w:val="54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4">
    <w:name w:val="EmailDiscussion Char"/>
    <w:link w:val="53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5">
    <w:name w:val="Header Char"/>
    <w:basedOn w:val="22"/>
    <w:link w:val="13"/>
    <w:semiHidden/>
    <w:qFormat/>
    <w:locked/>
    <w:uiPriority w:val="0"/>
    <w:rPr>
      <w:rFonts w:ascii="Tms Rmn" w:hAnsi="Tms Rmn"/>
      <w:b/>
      <w:sz w:val="18"/>
    </w:rPr>
  </w:style>
  <w:style w:type="character" w:customStyle="1" w:styleId="56">
    <w:name w:val="Header Char1"/>
    <w:basedOn w:val="22"/>
    <w:semiHidden/>
    <w:qFormat/>
    <w:uiPriority w:val="99"/>
    <w:rPr>
      <w:rFonts w:ascii="Times New Roman" w:hAnsi="Times New Roman"/>
      <w:sz w:val="20"/>
    </w:rPr>
  </w:style>
  <w:style w:type="character" w:customStyle="1" w:styleId="57">
    <w:name w:val="Balloon Text Char"/>
    <w:basedOn w:val="22"/>
    <w:link w:val="1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8">
    <w:name w:val="CR Cover Page Zchn"/>
    <w:link w:val="59"/>
    <w:qFormat/>
    <w:locked/>
    <w:uiPriority w:val="0"/>
    <w:rPr>
      <w:rFonts w:ascii="Arial" w:hAnsi="Arial" w:cs="Arial"/>
      <w:lang w:val="en-GB"/>
    </w:rPr>
  </w:style>
  <w:style w:type="paragraph" w:customStyle="1" w:styleId="59">
    <w:name w:val="CR Cover Page"/>
    <w:link w:val="58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60">
    <w:name w:val="Comment Text Char"/>
    <w:basedOn w:val="22"/>
    <w:link w:val="10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61">
    <w:name w:val="Comment Subject Char"/>
    <w:basedOn w:val="60"/>
    <w:link w:val="19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2">
    <w:name w:val="3GPP Normal Text"/>
    <w:basedOn w:val="11"/>
    <w:link w:val="63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3">
    <w:name w:val="3GPP Normal Text Char"/>
    <w:link w:val="62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4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8">
    <w:name w:val="B1"/>
    <w:basedOn w:val="8"/>
    <w:qFormat/>
    <w:uiPriority w:val="0"/>
  </w:style>
  <w:style w:type="paragraph" w:customStyle="1" w:styleId="69">
    <w:name w:val="B3"/>
    <w:basedOn w:val="6"/>
    <w:qFormat/>
    <w:uiPriority w:val="0"/>
  </w:style>
  <w:style w:type="paragraph" w:customStyle="1" w:styleId="70">
    <w:name w:val="B4"/>
    <w:basedOn w:val="16"/>
    <w:qFormat/>
    <w:uiPriority w:val="0"/>
  </w:style>
  <w:style w:type="paragraph" w:customStyle="1" w:styleId="71">
    <w:name w:val="B5"/>
    <w:basedOn w:val="15"/>
    <w:qFormat/>
    <w:uiPriority w:val="0"/>
  </w:style>
  <w:style w:type="paragraph" w:customStyle="1" w:styleId="72">
    <w:name w:val="B6"/>
    <w:basedOn w:val="71"/>
    <w:qFormat/>
    <w:uiPriority w:val="0"/>
    <w:pPr>
      <w:ind w:left="1985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73285D-2887-45E3-A024-3D1E71CC8E74}">
  <ds:schemaRefs/>
</ds:datastoreItem>
</file>

<file path=customXml/itemProps3.xml><?xml version="1.0" encoding="utf-8"?>
<ds:datastoreItem xmlns:ds="http://schemas.openxmlformats.org/officeDocument/2006/customXml" ds:itemID="{E8E32C24-5F96-4713-A70F-A7BA20BB6CD6}">
  <ds:schemaRefs/>
</ds:datastoreItem>
</file>

<file path=customXml/itemProps4.xml><?xml version="1.0" encoding="utf-8"?>
<ds:datastoreItem xmlns:ds="http://schemas.openxmlformats.org/officeDocument/2006/customXml" ds:itemID="{DDD117E1-8C1C-466A-8D7F-EAF64C1488C0}">
  <ds:schemaRefs/>
</ds:datastoreItem>
</file>

<file path=customXml/itemProps5.xml><?xml version="1.0" encoding="utf-8"?>
<ds:datastoreItem xmlns:ds="http://schemas.openxmlformats.org/officeDocument/2006/customXml" ds:itemID="{EAA4E9F1-3478-4E48-ACB7-A0EA7CF8F594}">
  <ds:schemaRefs/>
</ds:datastoreItem>
</file>

<file path=customXml/itemProps6.xml><?xml version="1.0" encoding="utf-8"?>
<ds:datastoreItem xmlns:ds="http://schemas.openxmlformats.org/officeDocument/2006/customXml" ds:itemID="{08DA32A5-C37F-4DB0-94C0-5301A1F35695}">
  <ds:schemaRefs/>
</ds:datastoreItem>
</file>

<file path=customXml/itemProps7.xml><?xml version="1.0" encoding="utf-8"?>
<ds:datastoreItem xmlns:ds="http://schemas.openxmlformats.org/officeDocument/2006/customXml" ds:itemID="{9B5B53C8-48A5-44AD-B897-E90CB0B8E3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1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2021-02-02T11:58:46Z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